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93E5F" w14:textId="77777777" w:rsidR="00AE1771" w:rsidRPr="00CA064C" w:rsidRDefault="00AE1771" w:rsidP="00AE1771">
      <w:pPr>
        <w:spacing w:after="0" w:line="240" w:lineRule="auto"/>
        <w:jc w:val="center"/>
        <w:rPr>
          <w:rFonts w:ascii="Cambria" w:hAnsi="Cambria"/>
          <w:b/>
          <w:bCs/>
          <w:lang w:val="es-ES_tradnl"/>
        </w:rPr>
      </w:pPr>
      <w:r w:rsidRPr="00CA064C">
        <w:rPr>
          <w:rFonts w:ascii="Cambria" w:hAnsi="Cambria"/>
          <w:b/>
          <w:bCs/>
          <w:lang w:val="es-ES_tradnl"/>
        </w:rPr>
        <w:t>Anexo 2:</w:t>
      </w:r>
    </w:p>
    <w:p w14:paraId="3F4AA33F" w14:textId="77777777" w:rsidR="00AE1771" w:rsidRPr="00CA064C" w:rsidRDefault="00AE1771" w:rsidP="00AE1771">
      <w:pPr>
        <w:spacing w:after="0" w:line="240" w:lineRule="auto"/>
        <w:jc w:val="center"/>
        <w:rPr>
          <w:rFonts w:ascii="Cambria" w:hAnsi="Cambria"/>
          <w:b/>
          <w:bCs/>
          <w:lang w:val="es-ES_tradnl"/>
        </w:rPr>
      </w:pPr>
      <w:r w:rsidRPr="00CA064C">
        <w:rPr>
          <w:rFonts w:ascii="Cambria" w:hAnsi="Cambria"/>
          <w:b/>
          <w:bCs/>
          <w:lang w:val="es-ES_tradnl"/>
        </w:rPr>
        <w:t>Ficha de Actividades Cumplidas – Reflexión</w:t>
      </w:r>
    </w:p>
    <w:p w14:paraId="2D656E8C" w14:textId="77777777" w:rsidR="00AE1771" w:rsidRPr="00CA064C" w:rsidRDefault="00AE1771" w:rsidP="00AE1771">
      <w:pPr>
        <w:spacing w:after="0" w:line="240" w:lineRule="auto"/>
        <w:jc w:val="center"/>
        <w:rPr>
          <w:rFonts w:ascii="Cambria" w:hAnsi="Cambria"/>
          <w:b/>
          <w:bCs/>
          <w:lang w:val="es-ES_tradnl"/>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AE1771" w:rsidRPr="00CA064C" w14:paraId="5E7FE053" w14:textId="77777777" w:rsidTr="00EF5674">
        <w:trPr>
          <w:trHeight w:val="323"/>
          <w:jc w:val="center"/>
        </w:trPr>
        <w:tc>
          <w:tcPr>
            <w:tcW w:w="2368" w:type="dxa"/>
            <w:shd w:val="clear" w:color="auto" w:fill="002060"/>
          </w:tcPr>
          <w:p w14:paraId="274EAF5A"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TÍTULO:</w:t>
            </w:r>
          </w:p>
        </w:tc>
        <w:tc>
          <w:tcPr>
            <w:tcW w:w="7444" w:type="dxa"/>
            <w:gridSpan w:val="3"/>
          </w:tcPr>
          <w:p w14:paraId="10A9D5E8" w14:textId="77777777" w:rsidR="00AE1771" w:rsidRPr="00A65B44" w:rsidRDefault="00AE1771" w:rsidP="00EF5674">
            <w:pPr>
              <w:spacing w:line="480" w:lineRule="auto"/>
              <w:jc w:val="center"/>
              <w:rPr>
                <w:rFonts w:ascii="Cambria" w:hAnsi="Cambria"/>
                <w:lang w:val="es-ES_tradnl"/>
              </w:rPr>
            </w:pPr>
            <w:r w:rsidRPr="00A65B44">
              <w:rPr>
                <w:rFonts w:ascii="Cambria" w:hAnsi="Cambria"/>
                <w:lang w:val="es-ES_tradnl"/>
              </w:rPr>
              <w:t>Rincón Ecológico</w:t>
            </w:r>
          </w:p>
        </w:tc>
      </w:tr>
      <w:tr w:rsidR="00AE1771" w:rsidRPr="00CA064C" w14:paraId="1D05AC05" w14:textId="77777777" w:rsidTr="00EF5674">
        <w:trPr>
          <w:trHeight w:val="323"/>
          <w:jc w:val="center"/>
        </w:trPr>
        <w:tc>
          <w:tcPr>
            <w:tcW w:w="2368" w:type="dxa"/>
            <w:shd w:val="clear" w:color="auto" w:fill="002060"/>
          </w:tcPr>
          <w:p w14:paraId="6ACDAF16"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FECHA DE LA ACTIVIDAD:</w:t>
            </w:r>
          </w:p>
        </w:tc>
        <w:tc>
          <w:tcPr>
            <w:tcW w:w="7444" w:type="dxa"/>
            <w:gridSpan w:val="3"/>
          </w:tcPr>
          <w:p w14:paraId="6FC2BE26" w14:textId="77777777" w:rsidR="00AE1771" w:rsidRPr="00A65B44" w:rsidRDefault="00AE1771" w:rsidP="00EF5674">
            <w:pPr>
              <w:spacing w:line="480" w:lineRule="auto"/>
              <w:jc w:val="center"/>
              <w:rPr>
                <w:rFonts w:ascii="Cambria" w:hAnsi="Cambria"/>
                <w:lang w:val="es-ES_tradnl"/>
              </w:rPr>
            </w:pPr>
            <w:r w:rsidRPr="00A65B44">
              <w:rPr>
                <w:rFonts w:ascii="Cambria" w:hAnsi="Cambria"/>
                <w:lang w:val="es-ES_tradnl"/>
              </w:rPr>
              <w:t>26 de octubre del 2024</w:t>
            </w:r>
          </w:p>
        </w:tc>
      </w:tr>
      <w:tr w:rsidR="00AE1771" w:rsidRPr="00CA064C" w14:paraId="7F45AD3C" w14:textId="77777777" w:rsidTr="00EF5674">
        <w:trPr>
          <w:trHeight w:val="340"/>
          <w:jc w:val="center"/>
        </w:trPr>
        <w:tc>
          <w:tcPr>
            <w:tcW w:w="2368" w:type="dxa"/>
            <w:shd w:val="clear" w:color="auto" w:fill="002060"/>
          </w:tcPr>
          <w:p w14:paraId="7DA50B29"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INTEGRANTES:</w:t>
            </w:r>
          </w:p>
        </w:tc>
        <w:tc>
          <w:tcPr>
            <w:tcW w:w="7444" w:type="dxa"/>
            <w:gridSpan w:val="3"/>
          </w:tcPr>
          <w:p w14:paraId="3FAA31CF" w14:textId="77777777" w:rsidR="00AE1771" w:rsidRPr="00A65B44" w:rsidRDefault="00AE1771" w:rsidP="00EF5674">
            <w:pPr>
              <w:spacing w:line="480" w:lineRule="auto"/>
              <w:jc w:val="center"/>
              <w:rPr>
                <w:rFonts w:ascii="Cambria" w:hAnsi="Cambria" w:cstheme="minorHAnsi"/>
                <w:b/>
                <w:bCs/>
                <w:lang w:val="es-ES_tradnl"/>
              </w:rPr>
            </w:pPr>
            <w:r w:rsidRPr="00A65B44">
              <w:rPr>
                <w:rFonts w:ascii="Cambria" w:hAnsi="Cambria"/>
                <w:lang w:val="es-ES_tradnl"/>
              </w:rPr>
              <w:t>Bryan Pandales, Paula Terán, Kamila Quinga, Romina Galarza, Matías Mora, Onella Guayasamin y William Sanguña.</w:t>
            </w:r>
          </w:p>
        </w:tc>
      </w:tr>
      <w:tr w:rsidR="00AE1771" w:rsidRPr="00CA064C" w14:paraId="60FC612B" w14:textId="77777777" w:rsidTr="00EF5674">
        <w:trPr>
          <w:trHeight w:val="323"/>
          <w:jc w:val="center"/>
        </w:trPr>
        <w:tc>
          <w:tcPr>
            <w:tcW w:w="2368" w:type="dxa"/>
            <w:shd w:val="clear" w:color="auto" w:fill="002060"/>
          </w:tcPr>
          <w:p w14:paraId="2F13CB3D"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CURSO:</w:t>
            </w:r>
          </w:p>
        </w:tc>
        <w:tc>
          <w:tcPr>
            <w:tcW w:w="3694" w:type="dxa"/>
          </w:tcPr>
          <w:p w14:paraId="2568A121" w14:textId="77777777" w:rsidR="00AE1771" w:rsidRPr="00A65B44" w:rsidRDefault="00AE1771" w:rsidP="00EF5674">
            <w:pPr>
              <w:spacing w:line="480" w:lineRule="auto"/>
              <w:jc w:val="center"/>
              <w:rPr>
                <w:rFonts w:ascii="Cambria" w:hAnsi="Cambria" w:cstheme="minorHAnsi"/>
                <w:lang w:val="es-ES_tradnl"/>
              </w:rPr>
            </w:pPr>
            <w:r w:rsidRPr="00A65B44">
              <w:rPr>
                <w:rFonts w:ascii="Cambria" w:hAnsi="Cambria" w:cstheme="minorHAnsi"/>
                <w:lang w:val="es-ES_tradnl"/>
              </w:rPr>
              <w:t>2do IB</w:t>
            </w:r>
          </w:p>
        </w:tc>
        <w:tc>
          <w:tcPr>
            <w:tcW w:w="1395" w:type="dxa"/>
            <w:shd w:val="clear" w:color="auto" w:fill="002060"/>
          </w:tcPr>
          <w:p w14:paraId="39FA2AC8" w14:textId="77777777" w:rsidR="00AE1771" w:rsidRPr="00A65B44" w:rsidRDefault="00AE1771" w:rsidP="00EF5674">
            <w:pPr>
              <w:spacing w:line="480" w:lineRule="auto"/>
              <w:jc w:val="both"/>
              <w:rPr>
                <w:rFonts w:ascii="Cambria" w:hAnsi="Cambria"/>
                <w:b/>
                <w:bCs/>
                <w:lang w:val="es-ES_tradnl"/>
              </w:rPr>
            </w:pPr>
            <w:r w:rsidRPr="00A65B44">
              <w:rPr>
                <w:rFonts w:ascii="Cambria" w:hAnsi="Cambria"/>
                <w:b/>
                <w:bCs/>
                <w:lang w:val="es-ES_tradnl"/>
              </w:rPr>
              <w:t>PARALELO:</w:t>
            </w:r>
          </w:p>
        </w:tc>
        <w:tc>
          <w:tcPr>
            <w:tcW w:w="2355" w:type="dxa"/>
          </w:tcPr>
          <w:p w14:paraId="4D48128C" w14:textId="77777777" w:rsidR="00AE1771" w:rsidRPr="00A65B44" w:rsidRDefault="00AE1771" w:rsidP="00EF5674">
            <w:pPr>
              <w:spacing w:line="480" w:lineRule="auto"/>
              <w:jc w:val="center"/>
              <w:rPr>
                <w:rFonts w:ascii="Cambria" w:hAnsi="Cambria" w:cstheme="minorHAnsi"/>
                <w:lang w:val="es-ES_tradnl"/>
              </w:rPr>
            </w:pPr>
            <w:r w:rsidRPr="00A65B44">
              <w:rPr>
                <w:rFonts w:ascii="Cambria" w:hAnsi="Cambria" w:cstheme="minorHAnsi"/>
                <w:lang w:val="es-ES_tradnl"/>
              </w:rPr>
              <w:t>“E”</w:t>
            </w:r>
          </w:p>
        </w:tc>
      </w:tr>
      <w:tr w:rsidR="00AE1771" w:rsidRPr="00CA064C" w14:paraId="2263B4A2" w14:textId="77777777" w:rsidTr="00EF5674">
        <w:trPr>
          <w:trHeight w:val="323"/>
          <w:jc w:val="center"/>
        </w:trPr>
        <w:tc>
          <w:tcPr>
            <w:tcW w:w="2368" w:type="dxa"/>
            <w:shd w:val="clear" w:color="auto" w:fill="002060"/>
          </w:tcPr>
          <w:p w14:paraId="4D28A66E" w14:textId="77777777" w:rsidR="00AE1771" w:rsidRPr="00CA064C" w:rsidRDefault="00AE1771" w:rsidP="00EF5674">
            <w:pPr>
              <w:jc w:val="center"/>
              <w:rPr>
                <w:rFonts w:ascii="Cambria" w:hAnsi="Cambria"/>
                <w:b/>
                <w:bCs/>
                <w:lang w:val="es-ES_tradnl"/>
              </w:rPr>
            </w:pPr>
          </w:p>
          <w:p w14:paraId="2B85B4CF" w14:textId="77777777" w:rsidR="00AE1771" w:rsidRPr="00CA064C" w:rsidRDefault="00AE1771" w:rsidP="00EF5674">
            <w:pPr>
              <w:jc w:val="center"/>
              <w:rPr>
                <w:rFonts w:ascii="Cambria" w:hAnsi="Cambria"/>
                <w:b/>
                <w:bCs/>
                <w:lang w:val="es-ES_tradnl"/>
              </w:rPr>
            </w:pPr>
          </w:p>
          <w:p w14:paraId="437643CA"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ACTIVIDADES CUMPLIDAS:</w:t>
            </w:r>
          </w:p>
        </w:tc>
        <w:tc>
          <w:tcPr>
            <w:tcW w:w="7444" w:type="dxa"/>
            <w:gridSpan w:val="3"/>
          </w:tcPr>
          <w:p w14:paraId="2B136703" w14:textId="77777777" w:rsidR="00AE1771" w:rsidRPr="00A65B44" w:rsidRDefault="00AE1771" w:rsidP="00EF5674">
            <w:pPr>
              <w:spacing w:after="0" w:line="480" w:lineRule="auto"/>
              <w:jc w:val="both"/>
              <w:rPr>
                <w:rFonts w:ascii="Cambria" w:hAnsi="Cambria" w:cstheme="minorHAnsi"/>
                <w:b/>
                <w:bCs/>
                <w:lang w:val="es-ES_tradnl"/>
              </w:rPr>
            </w:pPr>
            <w:r w:rsidRPr="00A65B44">
              <w:rPr>
                <w:rFonts w:ascii="Cambria" w:hAnsi="Cambria"/>
                <w:lang w:val="es-ES_tradnl"/>
              </w:rPr>
              <w:t xml:space="preserve">A lo largo del tiempo logramos consolidar el </w:t>
            </w:r>
            <w:r w:rsidRPr="00A65B44">
              <w:rPr>
                <w:rStyle w:val="nfasis"/>
                <w:rFonts w:ascii="Cambria" w:hAnsi="Cambria"/>
                <w:lang w:val="es-ES_tradnl"/>
              </w:rPr>
              <w:t>Rincón Ecológico</w:t>
            </w:r>
            <w:r w:rsidRPr="00A65B44">
              <w:rPr>
                <w:rFonts w:ascii="Cambria" w:hAnsi="Cambria"/>
                <w:lang w:val="es-ES_tradnl"/>
              </w:rPr>
              <w:t xml:space="preserve"> como un espacio funcional dentro del aula. Se instalaron y utilizaron los tachos de reciclaje de manera adecuada, se realizaron campañas informativas y actividades de concienciación, y se logró un cambio en la actitud de muchos compañeros hacia la separación de residuos. A pesar de algunos desafíos, conseguimos que la mayoría de los estudiantes se involucraran en la iniciativa y adquirieran una mayor conciencia sobre su impacto ambiental.</w:t>
            </w:r>
          </w:p>
        </w:tc>
      </w:tr>
      <w:tr w:rsidR="00AE1771" w:rsidRPr="00CA064C" w14:paraId="6EF08474" w14:textId="77777777" w:rsidTr="00EF5674">
        <w:trPr>
          <w:trHeight w:val="323"/>
          <w:jc w:val="center"/>
        </w:trPr>
        <w:tc>
          <w:tcPr>
            <w:tcW w:w="2368" w:type="dxa"/>
            <w:shd w:val="clear" w:color="auto" w:fill="002060"/>
          </w:tcPr>
          <w:p w14:paraId="66157CD2" w14:textId="77777777" w:rsidR="00AE1771" w:rsidRPr="00CA064C" w:rsidRDefault="00AE1771" w:rsidP="00EF5674">
            <w:pPr>
              <w:jc w:val="center"/>
              <w:rPr>
                <w:rFonts w:ascii="Cambria" w:hAnsi="Cambria"/>
                <w:b/>
                <w:bCs/>
                <w:lang w:val="es-ES_tradnl"/>
              </w:rPr>
            </w:pPr>
          </w:p>
          <w:p w14:paraId="6162798D" w14:textId="77777777" w:rsidR="00AE1771" w:rsidRPr="00CA064C" w:rsidRDefault="00AE1771" w:rsidP="00EF5674">
            <w:pPr>
              <w:jc w:val="center"/>
              <w:rPr>
                <w:rFonts w:ascii="Cambria" w:hAnsi="Cambria"/>
                <w:b/>
                <w:bCs/>
                <w:lang w:val="es-ES_tradnl"/>
              </w:rPr>
            </w:pPr>
          </w:p>
          <w:p w14:paraId="19DDFA54" w14:textId="77777777" w:rsidR="00AE1771" w:rsidRPr="00CA064C" w:rsidRDefault="00AE1771" w:rsidP="00EF5674">
            <w:pPr>
              <w:jc w:val="center"/>
              <w:rPr>
                <w:rFonts w:ascii="Cambria" w:hAnsi="Cambria"/>
                <w:b/>
                <w:bCs/>
                <w:lang w:val="es-ES_tradnl"/>
              </w:rPr>
            </w:pPr>
            <w:r w:rsidRPr="00CA064C">
              <w:rPr>
                <w:rFonts w:ascii="Cambria" w:hAnsi="Cambria"/>
                <w:b/>
                <w:bCs/>
                <w:lang w:val="es-ES_tradnl"/>
              </w:rPr>
              <w:t>REFLEXIÓN:</w:t>
            </w:r>
          </w:p>
        </w:tc>
        <w:tc>
          <w:tcPr>
            <w:tcW w:w="7444" w:type="dxa"/>
            <w:gridSpan w:val="3"/>
          </w:tcPr>
          <w:p w14:paraId="73D935C4" w14:textId="77777777" w:rsidR="00AE1771" w:rsidRPr="00A65B44" w:rsidRDefault="00AE1771" w:rsidP="00EF5674">
            <w:pPr>
              <w:spacing w:line="480" w:lineRule="auto"/>
              <w:jc w:val="both"/>
              <w:rPr>
                <w:rFonts w:ascii="Cambria" w:hAnsi="Cambria" w:cstheme="minorHAnsi"/>
                <w:b/>
                <w:bCs/>
                <w:lang w:val="es-ES_tradnl"/>
              </w:rPr>
            </w:pPr>
            <w:r w:rsidRPr="00A65B44">
              <w:rPr>
                <w:rFonts w:ascii="Cambria" w:hAnsi="Cambria"/>
                <w:lang w:val="es-ES_tradnl"/>
              </w:rPr>
              <w:t>Este proyecto demostró que el cambio de hábitos no ocurre de inmediato, sino que requiere tiempo, educación y persistencia. En un principio, algunos compañeros mostraron desinterés o escepticismo, pero a medida que reforzamos la importancia del reciclaje y mostramos nuestro propio compromiso con la iniciativa, su actitud cambió progresivamente. Nos dimos cuenta de que la educación ambiental no solo implica informar, sino también liderar con el ejemplo. Además, aprendimos que pequeños cambios dentro de un entorno reducido pueden generar un impacto positivo y abrir la puerta a iniciativas más grandes en el futuro.</w:t>
            </w:r>
          </w:p>
        </w:tc>
      </w:tr>
      <w:tr w:rsidR="00AE1771" w:rsidRPr="00CA064C" w14:paraId="224875A7" w14:textId="77777777" w:rsidTr="00EF5674">
        <w:trPr>
          <w:trHeight w:val="323"/>
          <w:jc w:val="center"/>
        </w:trPr>
        <w:tc>
          <w:tcPr>
            <w:tcW w:w="2368" w:type="dxa"/>
            <w:shd w:val="clear" w:color="auto" w:fill="002060"/>
          </w:tcPr>
          <w:p w14:paraId="1C1657D8" w14:textId="77777777" w:rsidR="00AE1771" w:rsidRPr="00CA064C" w:rsidRDefault="00AE1771" w:rsidP="00EF5674">
            <w:pPr>
              <w:jc w:val="center"/>
              <w:rPr>
                <w:rFonts w:ascii="Cambria" w:hAnsi="Cambria"/>
                <w:b/>
                <w:bCs/>
                <w:lang w:val="es-ES_tradnl"/>
              </w:rPr>
            </w:pPr>
            <w:r w:rsidRPr="00CA064C">
              <w:rPr>
                <w:rFonts w:ascii="Cambria" w:hAnsi="Cambria"/>
                <w:b/>
                <w:bCs/>
                <w:lang w:val="es-ES_tradnl"/>
              </w:rPr>
              <w:lastRenderedPageBreak/>
              <w:t xml:space="preserve">DESAFIOS QUE ENFRENTO / LECCIONES APRENDIDAS: </w:t>
            </w:r>
          </w:p>
        </w:tc>
        <w:tc>
          <w:tcPr>
            <w:tcW w:w="7444" w:type="dxa"/>
            <w:gridSpan w:val="3"/>
          </w:tcPr>
          <w:p w14:paraId="2034BD22" w14:textId="77777777" w:rsidR="00AE1771" w:rsidRPr="00A65B44" w:rsidRDefault="00AE1771" w:rsidP="00EF5674">
            <w:pPr>
              <w:spacing w:line="480" w:lineRule="auto"/>
              <w:jc w:val="both"/>
              <w:rPr>
                <w:rFonts w:ascii="Cambria" w:hAnsi="Cambria"/>
                <w:b/>
                <w:bCs/>
                <w:lang w:val="es-ES_tradnl"/>
              </w:rPr>
            </w:pPr>
            <w:r w:rsidRPr="00A65B44">
              <w:rPr>
                <w:rFonts w:ascii="Cambria" w:hAnsi="Cambria"/>
                <w:lang w:val="es-ES_tradnl"/>
              </w:rPr>
              <w:t>Uno de los principales desafíos fue la falta de compromiso inicial por parte de algunos compañeros, quienes no veían la importancia de separar los residuos correctamente. También enfrentamos dificultades para garantizar la constancia en el uso adecuado de los tachos, ya que algunos estudiantes olvidaban las indicaciones o simplemente no las seguían. Para superar esto, nos dimos cuenta de que la clave era la persistencia: reforzamos el mensaje a través de recordatorios constantes, actividades didácticas y la supervisión del espacio. Como lección principal, comprendimos que el cambio requiere paciencia y que liderar un proyecto ambiental implica no solo implementar una acción, sino también transformar actitudes y hábitos a largo plazo.</w:t>
            </w:r>
          </w:p>
        </w:tc>
      </w:tr>
      <w:tr w:rsidR="00AE1771" w:rsidRPr="00CA064C" w14:paraId="193673CE" w14:textId="77777777" w:rsidTr="00EF5674">
        <w:trPr>
          <w:trHeight w:val="3522"/>
          <w:jc w:val="center"/>
        </w:trPr>
        <w:tc>
          <w:tcPr>
            <w:tcW w:w="2368" w:type="dxa"/>
            <w:shd w:val="clear" w:color="auto" w:fill="002060"/>
          </w:tcPr>
          <w:p w14:paraId="50D65944" w14:textId="77777777" w:rsidR="00AE1771" w:rsidRPr="00CA064C" w:rsidRDefault="00AE1771" w:rsidP="00EF5674">
            <w:pPr>
              <w:jc w:val="center"/>
              <w:rPr>
                <w:rFonts w:ascii="Cambria" w:hAnsi="Cambria"/>
                <w:b/>
                <w:bCs/>
                <w:lang w:val="es-ES_tradnl"/>
              </w:rPr>
            </w:pPr>
          </w:p>
          <w:p w14:paraId="4A2B5820" w14:textId="77777777" w:rsidR="00AE1771" w:rsidRPr="00CA064C" w:rsidRDefault="00AE1771" w:rsidP="00EF5674">
            <w:pPr>
              <w:jc w:val="center"/>
              <w:rPr>
                <w:rFonts w:ascii="Cambria" w:hAnsi="Cambria"/>
                <w:b/>
                <w:bCs/>
                <w:lang w:val="es-ES_tradnl"/>
              </w:rPr>
            </w:pPr>
          </w:p>
          <w:p w14:paraId="7BE095F8" w14:textId="77777777" w:rsidR="00AE1771" w:rsidRPr="00CA064C" w:rsidRDefault="00AE1771" w:rsidP="00EF5674">
            <w:pPr>
              <w:jc w:val="center"/>
              <w:rPr>
                <w:rFonts w:ascii="Cambria" w:hAnsi="Cambria"/>
                <w:b/>
                <w:bCs/>
                <w:lang w:val="es-ES_tradnl"/>
              </w:rPr>
            </w:pPr>
            <w:r w:rsidRPr="00CA064C">
              <w:rPr>
                <w:rFonts w:ascii="Cambria" w:hAnsi="Cambria"/>
                <w:b/>
                <w:bCs/>
                <w:lang w:val="es-ES_tradnl"/>
              </w:rPr>
              <w:t>EVIDENCIAS:</w:t>
            </w:r>
          </w:p>
        </w:tc>
        <w:tc>
          <w:tcPr>
            <w:tcW w:w="7444" w:type="dxa"/>
            <w:gridSpan w:val="3"/>
          </w:tcPr>
          <w:p w14:paraId="71E63CD5" w14:textId="44D7EAF1" w:rsidR="00AE1771" w:rsidRPr="00CA064C" w:rsidRDefault="00AE1771" w:rsidP="00EF5674">
            <w:pPr>
              <w:jc w:val="both"/>
              <w:rPr>
                <w:rFonts w:ascii="Cambria" w:hAnsi="Cambria" w:cstheme="minorHAnsi"/>
                <w:b/>
                <w:bCs/>
                <w:lang w:val="es-ES_tradnl"/>
              </w:rPr>
            </w:pPr>
            <w:r>
              <w:rPr>
                <w:rFonts w:ascii="Cambria" w:hAnsi="Cambria" w:cstheme="minorHAnsi"/>
                <w:b/>
                <w:bCs/>
                <w:noProof/>
                <w:lang w:val="es-ES_tradnl"/>
                <w14:ligatures w14:val="none"/>
              </w:rPr>
              <w:drawing>
                <wp:anchor distT="0" distB="0" distL="114300" distR="114300" simplePos="0" relativeHeight="251660288" behindDoc="0" locked="0" layoutInCell="1" allowOverlap="1" wp14:anchorId="5E403529" wp14:editId="548778A8">
                  <wp:simplePos x="0" y="0"/>
                  <wp:positionH relativeFrom="column">
                    <wp:posOffset>98425</wp:posOffset>
                  </wp:positionH>
                  <wp:positionV relativeFrom="paragraph">
                    <wp:posOffset>72390</wp:posOffset>
                  </wp:positionV>
                  <wp:extent cx="1458595" cy="2593975"/>
                  <wp:effectExtent l="0" t="0" r="1905" b="0"/>
                  <wp:wrapSquare wrapText="bothSides"/>
                  <wp:docPr id="14" name="Imagen 14" descr="Imagen que contiene cesta, contenedor,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esta, contenedor, interior, tabla&#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58595" cy="2593975"/>
                          </a:xfrm>
                          <a:prstGeom prst="rect">
                            <a:avLst/>
                          </a:prstGeom>
                        </pic:spPr>
                      </pic:pic>
                    </a:graphicData>
                  </a:graphic>
                  <wp14:sizeRelH relativeFrom="page">
                    <wp14:pctWidth>0</wp14:pctWidth>
                  </wp14:sizeRelH>
                  <wp14:sizeRelV relativeFrom="page">
                    <wp14:pctHeight>0</wp14:pctHeight>
                  </wp14:sizeRelV>
                </wp:anchor>
              </w:drawing>
            </w:r>
          </w:p>
          <w:p w14:paraId="28B8AD65" w14:textId="2A5D0528" w:rsidR="00AE1771" w:rsidRPr="00CA064C" w:rsidRDefault="00AE1771" w:rsidP="00EF5674">
            <w:pPr>
              <w:jc w:val="both"/>
              <w:rPr>
                <w:rFonts w:ascii="Cambria" w:hAnsi="Cambria" w:cstheme="minorHAnsi"/>
                <w:b/>
                <w:bCs/>
                <w:lang w:val="es-ES_tradnl"/>
              </w:rPr>
            </w:pPr>
            <w:r>
              <w:rPr>
                <w:rFonts w:ascii="Cambria" w:hAnsi="Cambria" w:cstheme="minorHAnsi"/>
                <w:b/>
                <w:bCs/>
                <w:noProof/>
                <w:lang w:val="es-ES_tradnl"/>
                <w14:ligatures w14:val="none"/>
              </w:rPr>
              <w:drawing>
                <wp:anchor distT="0" distB="0" distL="114300" distR="114300" simplePos="0" relativeHeight="251661312" behindDoc="0" locked="0" layoutInCell="1" allowOverlap="1" wp14:anchorId="36BAF08C" wp14:editId="4EAD704E">
                  <wp:simplePos x="0" y="0"/>
                  <wp:positionH relativeFrom="column">
                    <wp:posOffset>1711833</wp:posOffset>
                  </wp:positionH>
                  <wp:positionV relativeFrom="paragraph">
                    <wp:posOffset>97917</wp:posOffset>
                  </wp:positionV>
                  <wp:extent cx="2697480" cy="20231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page">
                    <wp14:pctWidth>0</wp14:pctWidth>
                  </wp14:sizeRelH>
                  <wp14:sizeRelV relativeFrom="page">
                    <wp14:pctHeight>0</wp14:pctHeight>
                  </wp14:sizeRelV>
                </wp:anchor>
              </w:drawing>
            </w:r>
          </w:p>
          <w:p w14:paraId="4FE0B277" w14:textId="77777777" w:rsidR="00AE1771" w:rsidRDefault="00AE1771" w:rsidP="00EF5674">
            <w:pPr>
              <w:jc w:val="both"/>
              <w:rPr>
                <w:rFonts w:ascii="Cambria" w:hAnsi="Cambria" w:cstheme="minorHAnsi"/>
                <w:b/>
                <w:bCs/>
                <w:lang w:val="es-ES_tradnl"/>
              </w:rPr>
            </w:pPr>
          </w:p>
          <w:p w14:paraId="7A2B5099" w14:textId="76B7264A" w:rsidR="00AE1771" w:rsidRDefault="00AE1771" w:rsidP="00EF5674">
            <w:pPr>
              <w:jc w:val="both"/>
              <w:rPr>
                <w:rFonts w:ascii="Cambria" w:hAnsi="Cambria" w:cstheme="minorHAnsi"/>
                <w:b/>
                <w:bCs/>
                <w:lang w:val="es-ES_tradnl"/>
              </w:rPr>
            </w:pPr>
          </w:p>
          <w:p w14:paraId="70FD67F1" w14:textId="1821807D" w:rsidR="00AE1771" w:rsidRDefault="00AE1771" w:rsidP="00EF5674">
            <w:pPr>
              <w:jc w:val="both"/>
              <w:rPr>
                <w:rFonts w:ascii="Cambria" w:hAnsi="Cambria" w:cstheme="minorHAnsi"/>
                <w:b/>
                <w:bCs/>
                <w:lang w:val="es-ES_tradnl"/>
              </w:rPr>
            </w:pPr>
          </w:p>
          <w:p w14:paraId="7C58266A" w14:textId="04758FA6" w:rsidR="00AE1771" w:rsidRDefault="00AE1771" w:rsidP="00EF5674">
            <w:pPr>
              <w:jc w:val="both"/>
              <w:rPr>
                <w:rFonts w:ascii="Cambria" w:hAnsi="Cambria" w:cstheme="minorHAnsi"/>
                <w:b/>
                <w:bCs/>
                <w:lang w:val="es-ES_tradnl"/>
              </w:rPr>
            </w:pPr>
          </w:p>
          <w:p w14:paraId="4DF761F8" w14:textId="267646DB" w:rsidR="00AE1771" w:rsidRDefault="00AE1771" w:rsidP="00EF5674">
            <w:pPr>
              <w:jc w:val="both"/>
              <w:rPr>
                <w:rFonts w:ascii="Cambria" w:hAnsi="Cambria" w:cstheme="minorHAnsi"/>
                <w:b/>
                <w:bCs/>
                <w:lang w:val="es-ES_tradnl"/>
              </w:rPr>
            </w:pPr>
          </w:p>
          <w:p w14:paraId="2288F848" w14:textId="712317DB" w:rsidR="00AE1771" w:rsidRDefault="00AE1771" w:rsidP="00EF5674">
            <w:pPr>
              <w:jc w:val="both"/>
              <w:rPr>
                <w:rFonts w:ascii="Cambria" w:hAnsi="Cambria" w:cstheme="minorHAnsi"/>
                <w:b/>
                <w:bCs/>
                <w:lang w:val="es-ES_tradnl"/>
              </w:rPr>
            </w:pPr>
          </w:p>
          <w:p w14:paraId="27E8634E" w14:textId="77777777" w:rsidR="00AE1771" w:rsidRPr="00CA064C" w:rsidRDefault="00AE1771" w:rsidP="00EF5674">
            <w:pPr>
              <w:jc w:val="both"/>
              <w:rPr>
                <w:rFonts w:ascii="Cambria" w:hAnsi="Cambria" w:cstheme="minorHAnsi"/>
                <w:b/>
                <w:bCs/>
                <w:lang w:val="es-ES_tradnl"/>
              </w:rPr>
            </w:pPr>
          </w:p>
        </w:tc>
      </w:tr>
      <w:tr w:rsidR="00AE1771" w:rsidRPr="00CA064C" w14:paraId="78C82401" w14:textId="77777777" w:rsidTr="00EF5674">
        <w:trPr>
          <w:trHeight w:val="323"/>
          <w:jc w:val="center"/>
        </w:trPr>
        <w:tc>
          <w:tcPr>
            <w:tcW w:w="2368" w:type="dxa"/>
            <w:vMerge w:val="restart"/>
            <w:shd w:val="clear" w:color="auto" w:fill="002060"/>
          </w:tcPr>
          <w:p w14:paraId="5905541A"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FIRMAS DE RESPONSABILIDAD:</w:t>
            </w:r>
          </w:p>
        </w:tc>
        <w:tc>
          <w:tcPr>
            <w:tcW w:w="3694" w:type="dxa"/>
            <w:shd w:val="clear" w:color="auto" w:fill="002060"/>
          </w:tcPr>
          <w:p w14:paraId="3C785CB9"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ESTUDIANTES:</w:t>
            </w:r>
          </w:p>
        </w:tc>
        <w:tc>
          <w:tcPr>
            <w:tcW w:w="3750" w:type="dxa"/>
            <w:gridSpan w:val="2"/>
            <w:shd w:val="clear" w:color="auto" w:fill="002060"/>
          </w:tcPr>
          <w:p w14:paraId="7089FD52" w14:textId="77777777" w:rsidR="00AE1771" w:rsidRPr="00CA064C" w:rsidRDefault="00AE1771" w:rsidP="00EF5674">
            <w:pPr>
              <w:jc w:val="center"/>
              <w:rPr>
                <w:rFonts w:ascii="Cambria" w:hAnsi="Cambria" w:cstheme="minorHAnsi"/>
                <w:b/>
                <w:bCs/>
                <w:lang w:val="es-ES_tradnl"/>
              </w:rPr>
            </w:pPr>
            <w:r w:rsidRPr="00CA064C">
              <w:rPr>
                <w:rFonts w:ascii="Cambria" w:hAnsi="Cambria"/>
                <w:b/>
                <w:bCs/>
                <w:lang w:val="es-ES_tradnl"/>
              </w:rPr>
              <w:t>ASESOR CAS/ PARTICIPACIÓN ESTUDIANTIL:</w:t>
            </w:r>
          </w:p>
        </w:tc>
      </w:tr>
      <w:tr w:rsidR="00AE1771" w:rsidRPr="00CA064C" w14:paraId="08D80BAF" w14:textId="77777777" w:rsidTr="00EF5674">
        <w:trPr>
          <w:trHeight w:val="323"/>
          <w:jc w:val="center"/>
        </w:trPr>
        <w:tc>
          <w:tcPr>
            <w:tcW w:w="2368" w:type="dxa"/>
            <w:vMerge/>
          </w:tcPr>
          <w:p w14:paraId="311A25E3" w14:textId="77777777" w:rsidR="00AE1771" w:rsidRPr="00CA064C" w:rsidRDefault="00AE1771" w:rsidP="00EF5674">
            <w:pPr>
              <w:jc w:val="center"/>
              <w:rPr>
                <w:rFonts w:ascii="Cambria" w:hAnsi="Cambria" w:cstheme="minorHAnsi"/>
                <w:b/>
                <w:bCs/>
                <w:lang w:val="es-ES_tradnl"/>
              </w:rPr>
            </w:pPr>
          </w:p>
        </w:tc>
        <w:tc>
          <w:tcPr>
            <w:tcW w:w="3694" w:type="dxa"/>
          </w:tcPr>
          <w:p w14:paraId="532C421E" w14:textId="77777777" w:rsidR="00AE1771" w:rsidRPr="00CA064C" w:rsidRDefault="00AE1771" w:rsidP="00EF5674">
            <w:pPr>
              <w:rPr>
                <w:rFonts w:ascii="Cambria" w:hAnsi="Cambria" w:cstheme="minorHAnsi"/>
                <w:b/>
                <w:bCs/>
                <w:lang w:val="es-ES_tradnl"/>
              </w:rPr>
            </w:pPr>
          </w:p>
          <w:p w14:paraId="63F14BC4" w14:textId="77777777" w:rsidR="00AE1771" w:rsidRPr="00CA064C" w:rsidRDefault="00AE1771" w:rsidP="00EF5674">
            <w:pPr>
              <w:rPr>
                <w:rFonts w:ascii="Cambria" w:hAnsi="Cambria" w:cstheme="minorHAnsi"/>
                <w:b/>
                <w:bCs/>
                <w:lang w:val="es-ES_tradnl"/>
              </w:rPr>
            </w:pPr>
          </w:p>
          <w:p w14:paraId="54D29470" w14:textId="77777777" w:rsidR="00AE1771" w:rsidRPr="00CA064C" w:rsidRDefault="00AE1771" w:rsidP="00EF5674">
            <w:pPr>
              <w:rPr>
                <w:rFonts w:ascii="Cambria" w:hAnsi="Cambria" w:cstheme="minorHAnsi"/>
                <w:b/>
                <w:bCs/>
                <w:lang w:val="es-ES_tradnl"/>
              </w:rPr>
            </w:pPr>
            <w:r>
              <w:rPr>
                <w:rFonts w:ascii="Cambria" w:hAnsi="Cambria"/>
                <w:b/>
                <w:bCs/>
                <w:noProof/>
                <w:lang w:val="es-ES_tradnl"/>
                <w14:ligatures w14:val="none"/>
              </w:rPr>
              <mc:AlternateContent>
                <mc:Choice Requires="wpi">
                  <w:drawing>
                    <wp:anchor distT="0" distB="0" distL="114300" distR="114300" simplePos="0" relativeHeight="251659264" behindDoc="0" locked="0" layoutInCell="1" allowOverlap="1" wp14:anchorId="041D2407" wp14:editId="6CFBD30B">
                      <wp:simplePos x="0" y="0"/>
                      <wp:positionH relativeFrom="column">
                        <wp:posOffset>544104</wp:posOffset>
                      </wp:positionH>
                      <wp:positionV relativeFrom="paragraph">
                        <wp:posOffset>-617947</wp:posOffset>
                      </wp:positionV>
                      <wp:extent cx="1154293" cy="1334890"/>
                      <wp:effectExtent l="114300" t="0" r="0" b="0"/>
                      <wp:wrapNone/>
                      <wp:docPr id="12" name="Entrada de lápiz 12"/>
                      <wp:cNvGraphicFramePr/>
                      <a:graphic xmlns:a="http://schemas.openxmlformats.org/drawingml/2006/main">
                        <a:graphicData uri="http://schemas.microsoft.com/office/word/2010/wordprocessingInk">
                          <w14:contentPart bwMode="auto" r:id="rId6">
                            <w14:nvContentPartPr>
                              <w14:cNvContentPartPr/>
                            </w14:nvContentPartPr>
                            <w14:xfrm rot="2266543">
                              <a:off x="0" y="0"/>
                              <a:ext cx="1154293" cy="1334890"/>
                            </w14:xfrm>
                          </w14:contentPart>
                        </a:graphicData>
                      </a:graphic>
                      <wp14:sizeRelH relativeFrom="margin">
                        <wp14:pctWidth>0</wp14:pctWidth>
                      </wp14:sizeRelH>
                      <wp14:sizeRelV relativeFrom="margin">
                        <wp14:pctHeight>0</wp14:pctHeight>
                      </wp14:sizeRelV>
                    </wp:anchor>
                  </w:drawing>
                </mc:Choice>
                <mc:Fallback>
                  <w:pict>
                    <v:shapetype w14:anchorId="2BCF2F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2" o:spid="_x0000_s1026" type="#_x0000_t75" style="position:absolute;margin-left:41.65pt;margin-top:-49.85pt;width:93.35pt;height:107.5pt;rotation:24756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FUeGAQAAHQMAAA4AAABkcnMvZTJvRG9jLnhtbJxSS07DMBDdI3EH&#13;&#10;y3uaOmlDiZp2QYXEgs8CDmAcu7GIPdHYbcrtmaSFFhBCYhPZM/Gb95n5cucattUYLPiSi9GYM+0V&#13;&#10;VNavS/78dHMx4yxE6SvZgNclf9OBLxfnZ/OuLXQKNTSVRkYgPhRdW/I6xrZIkqBq7WQYQas9NQ2g&#13;&#10;k5GuuE4qlB2huyZJx+M86QCrFkHpEKi62jf5YsA3Rqv4YEzQkTXEbjq5vOQs9ichcs6wP+ViytlL&#13;&#10;f0qznCeLuSzWKNvaqgMt+Q9WTlpPJD6hVjJKtkH7A8pZhRDAxJECl4AxVulBE6kT42/qbv1rr0xM&#13;&#10;1AYLBT5qHx8lxg//hsZ/RriGLOjuoKKE5CYCPyCSQX8Hsie9ArVxxGefCupGRlqJUNs2kNGFrUqO&#13;&#10;t5U48vfb66OCRzzquv/aoESSg+TfnuwMOoZAwaZpnk8n2WA98WK7ktNGvvXfIVm9i0xRUdAupFcZ&#13;&#10;Z4p6Issms6vhj49JPeJx7onVVPwS6um9f3Cy1Yt3AAAA//8DAFBLAwQUAAYACAAAACEAsHURxqsI&#13;&#10;AAC6FgAAEAAAAGRycy9pbmsvaW5rMS54bWy0WMtu5NYR3QfwPxDMQhtR4r0km5RgySsPYMBBjNgB&#13;&#10;kqUscUYNq7sH3a3RzN/nPOpSPZ4xkoUDAWTfVz1Onaq61Lfffdw8VR/m/WG9297U6aKtq3l7v3tY&#13;&#10;b9/d1P/85U0z1dXheLd9uHvabeeb+tN8qL+7/eYv3663v22ervGsIGF74K/N0039eDy+v768fHl5&#13;&#10;uXjpLnb7d5e5bbvLH7a//e3H+jZOPcxv19v1ESoPZep+tz3OH48Udr1+uKnvjx/bZT9k/7x73t/P&#13;&#10;yzJn9vevO477u/v5zW6/uTsuEh/vttv5qdrebWD3v+rq+Ok9fqyh5928r6vNGg43+SL1Yz99f4WJ&#13;&#10;u4839cn4GSYeYMmmvvy6zH//H2S++VImzeryuBrrKkx6mD/Qpkthfv3Hvv+0372f98f1/AqzQYmF&#13;&#10;T9W9x8LHQO3nw+7pmbGpqw93T8+ALLUtaBG60+VXAPlSHrD5U+UBlz+Ud2rc59CEe6c4BGgLpUpo&#13;&#10;j+vNDKJv3i8cOx4gmNM/H/dKh9zmoWm7Jne/tO11aq+H6aJvr05CESwuMn/dPx8eF3m/7l/5qpUF&#13;&#10;NXv2sn44Pi6gtxftNIxpwf0U9a+dfpzX7x6P/+V4OK/zC3++ko2iVBXe/GN+e1P/VQlZ6aQn5M5q&#13;&#10;6qsuD2M1tXk8P+v6s5TO2vO6rZs01e15Sk23qtrzJo3VFd5t0+GZmoFzWYPccEPbZDyzFxKWcp+1&#13;&#10;O523Vdukc6z0VcLRVOUew7FKFIUlikoVX0OjuYabMDlUiXqWLRCEnVLEDR5x56KWg1aiMi3G9q6S&#13;&#10;+VOVaD6O5Wo10CSOYDIPyAFKbLAU8nGeO1YS1gCkqu8oml5CKE1vepvSV32DxSbD0J7zk7HIVRYy&#13;&#10;FpH7WB10OMHjAUiM1EGh0AQMMW6BE6DAsMp8Tx6tIJ+b6MaVYnHVZNrY6bil+jdwpkSIwbNVSOAO&#13;&#10;1CdpQRQ62WRgCX3q6WsjuHPYKwCgUKGOiGDLiUvQDgUIJOccwWYEbzQSwIQb4ZFHkEdzrRTuCSqL&#13;&#10;KKodOirGRqimpIg+NIt/Wlp2ZGtxHLpCPgUnNw44YkcohAgQlcSIHsWDqeJJApm5CJSaXkaL3IBN&#13;&#10;/v9edoBCQUmKkCfN0FMR8AgSWR0WZCaZOHSES24ZZUZFJhGaZGbAxdStxANI0j4giBRqqw4JsgLd&#13;&#10;AwseDVQrEApgUT35oRf5hRGCTZhgWiCCZEC8k/IR/iPrwIySV5EMjcAZDCIUCugILrkkUVngYqjN&#13;&#10;sEQImkBJxCWIMoH7kXp6ytQISScqO9tcXCDOgSjIOxo8CiiFXdFH0aZYkCtVKhjCzL+dqmYgtlOI&#13;&#10;6eWBzUMm65zdyRaPEqbtgTZhkg1QGM6LRgiJvQ4SOq44DFWtBJrB+QvTnOjGKZjpulIShcGDtUYD&#13;&#10;xYahxRqtAHp8BeS9sWZEucQVBJ2EGKuensF2SullQ1dREAoaFyzHdQNpGBWLjiOMCDtZRwm2ydC5&#13;&#10;GPCJVTiK+wVprWQwxKSUDlGrtxtvYxE57f7hzuHU9zMOMFCUqygUIcLcdAF1jZA2BjfYeXAs6otB&#13;&#10;5zrmEEFHFNaZsIiPJYxNx5hCvca9c39wLlhbjuSkUb1JG5ERPlE1WUa4w1RPMlC2dG2mUQgLCxuq&#13;&#10;RdshBDTDW0tQeDiquNzCTswYI7goCrhioSLIC7wZICYlX27H+O1Z29XKYIiisKLWKWkT+Bt9DM/i&#13;&#10;p3dKZPQ5/Ma6k7Q8iXVbioSOOw2sFizlus4NYp157kIHG0UPi9UTYxygI3w5vm5g8F0OgTrKQhRV&#13;&#10;YgEocngvZsTJRYDjHOL0Cu5FRgThSvWkDAPgBSBmD/wMFa9TdFaWlpfwKFnMAay24SjGMjwIHZlr&#13;&#10;Q2EltqKFUzI8YjRwG1B8bQ7wpHInMAjJjaYJBDXTCKthMTsD+gRx9ZPeQI5SEJuwSrCiOAl9U9lm&#13;&#10;wAisttEQRadAq7CQaoNoZLF2+2loHPwuWq/ElX2ui0MRrv29EwyxhCRsVCSRJdQSQjK6gXMUP7Dw&#13;&#10;2UdTuaf/r9ddfQ38/e3bw3zEV1GfUn07thNgH3JcgFM+gxregJuxbnLGFZjXOVNuKfxhoGajFsEf&#13;&#10;Y6Ogx1UqoIJHnP3s9gERmHLF9kJ2jnoBHUnwAhkqc3VYEobg4TKAJ265y5VMMA0l06USMqI7OVro&#13;&#10;/MwaKOThdFWIRODBH066L6xKd9CMTOmj3Ln343KLJfEtkWv0xlAUzygswCF9EraNak3u727J0euj&#13;&#10;iZZ+adEUAJ/w7JZCzJWkURe9lbmCyq6X73xBYBfC+DRwqwGpKABhIVaD+zx0c25UGQ+8se7gysvS&#13;&#10;L+Ie6/TBTslCS4nLEPq5pSPVCWgKs13trNrgxFnXGC/ATRwpFJFF6EWiPuSg5q1WK3xxVOhJ+MHi&#13;&#10;wP3gGV/88iAATBYB4V7gSyuCTLPKDRaE0pFIby6tBKhD4YSPzmyOksXTQIRYTaPN+GV7R9/KXCoh&#13;&#10;92S3xfkZxAjFdBGGnDw141WL0iomjOoJQDGHmzqOA0yRGW/wRVPBKthYSiN04RA+O1ku8WKvex2R&#13;&#10;8yqP1miB2kOySD/zTM0ERchRwYIQd/TBEdqCmCmLuNnlDF8V7lRIOW1F85fZTjT8VsRiBE8kRq8g&#13;&#10;mqHGMW40ZFFY2FlKh2t6OQevGJTunH3HGPPZ+RrhYiKkiMQi7zX2qSMfCCh0nLywA98enL3SNF6i&#13;&#10;WoaRtAsMFa8GOYfqpWjIDfdQlw9TLVIHR5hlTgMfLEml8rNEPsoT9hZiihKTU5aOrAYUoSm++XHV&#13;&#10;wJc8wjtJDOwV4PgqMrjl0wTKhD1CWiJTiq48XxVwOZpKU6PqEoWA0KFnUPKV4Bdt4BdDAuIt+wm6&#13;&#10;rtIpT7zfOAJ8RpBjhnY6aVyd/LtojU7pwrGkN40E7nhGsYMvdu8kP3ylFeJ/Yicdx6G+7XILw/oJ&#13;&#10;lNT/ktoz/P1Oyes/727/AwAA//8DAFBLAwQUAAYACAAAACEAmJtPw+UAAAAPAQAADwAAAGRycy9k&#13;&#10;b3ducmV2LnhtbEyPzU7DMBCE70i8g7VIXKrWaSKan8apEAhxQyJAz268TaLGdmS7Tfr2LCd6WWm1&#13;&#10;38zOlLtZD+yCzvfWCFivImBoGqt60wr4/npbZsB8kEbJwRoUcEUPu+r+rpSFspP5xEsdWkYmxhdS&#13;&#10;QBfCWHDumw619Cs7oqHb0TotA62u5crJicz1wOMo2nAte0MfOjniS4fNqT5rAfvNz3u+yGy8yJvJ&#13;&#10;HbO6/kivvRCPD/PrlsbzFljAOfwr4K8D5YeKgh3s2SjPBgFZkhApYJnnKTAC4jSihgci108J8Krk&#13;&#10;tz2qX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v1RVH&#13;&#10;hgEAAB0DAAAOAAAAAAAAAAAAAAAAADwCAABkcnMvZTJvRG9jLnhtbFBLAQItABQABgAIAAAAIQCw&#13;&#10;dRHGqwgAALoWAAAQAAAAAAAAAAAAAAAAAO4DAABkcnMvaW5rL2luazEueG1sUEsBAi0AFAAGAAgA&#13;&#10;AAAhAJibT8PlAAAADwEAAA8AAAAAAAAAAAAAAAAAxwwAAGRycy9kb3ducmV2LnhtbFBLAQItABQA&#13;&#10;BgAIAAAAIQB5GLydvwAAACEBAAAZAAAAAAAAAAAAAAAAANkNAABkcnMvX3JlbHMvZTJvRG9jLnht&#13;&#10;bC5yZWxzUEsFBgAAAAAGAAYAeAEAAM8OAAAAAA==&#13;&#10;">
                      <v:imagedata r:id="rId7" o:title=""/>
                    </v:shape>
                  </w:pict>
                </mc:Fallback>
              </mc:AlternateContent>
            </w:r>
          </w:p>
          <w:p w14:paraId="2D955E70" w14:textId="77777777" w:rsidR="00AE1771" w:rsidRPr="00CA064C" w:rsidRDefault="00AE1771" w:rsidP="00EF5674">
            <w:pPr>
              <w:rPr>
                <w:rFonts w:ascii="Cambria" w:hAnsi="Cambria" w:cstheme="minorHAnsi"/>
                <w:b/>
                <w:bCs/>
                <w:lang w:val="es-ES_tradnl"/>
              </w:rPr>
            </w:pPr>
          </w:p>
        </w:tc>
        <w:tc>
          <w:tcPr>
            <w:tcW w:w="3750" w:type="dxa"/>
            <w:gridSpan w:val="2"/>
          </w:tcPr>
          <w:p w14:paraId="5654A8AE" w14:textId="77777777" w:rsidR="00AE1771" w:rsidRPr="00CA064C" w:rsidRDefault="00AE1771" w:rsidP="00EF5674">
            <w:pPr>
              <w:rPr>
                <w:rFonts w:ascii="Cambria" w:hAnsi="Cambria" w:cstheme="minorHAnsi"/>
                <w:b/>
                <w:bCs/>
                <w:lang w:val="es-ES_tradnl"/>
              </w:rPr>
            </w:pPr>
          </w:p>
        </w:tc>
      </w:tr>
      <w:tr w:rsidR="00AE1771" w:rsidRPr="00CA064C" w14:paraId="3394CA17" w14:textId="77777777" w:rsidTr="00EF5674">
        <w:trPr>
          <w:trHeight w:val="323"/>
          <w:jc w:val="center"/>
        </w:trPr>
        <w:tc>
          <w:tcPr>
            <w:tcW w:w="2368" w:type="dxa"/>
            <w:shd w:val="clear" w:color="auto" w:fill="002060"/>
          </w:tcPr>
          <w:p w14:paraId="6344DE56" w14:textId="77777777" w:rsidR="00AE1771" w:rsidRPr="00CA064C" w:rsidRDefault="00AE1771" w:rsidP="00EF5674">
            <w:pPr>
              <w:jc w:val="center"/>
              <w:rPr>
                <w:rFonts w:ascii="Cambria" w:hAnsi="Cambria" w:cstheme="minorHAnsi"/>
                <w:b/>
                <w:bCs/>
                <w:lang w:val="es-ES_tradnl"/>
              </w:rPr>
            </w:pPr>
            <w:r w:rsidRPr="00CA064C">
              <w:rPr>
                <w:rFonts w:ascii="Cambria" w:hAnsi="Cambria" w:cstheme="minorHAnsi"/>
                <w:b/>
                <w:bCs/>
                <w:lang w:val="es-ES_tradnl"/>
              </w:rPr>
              <w:t>FECHA DE ENTREGA:</w:t>
            </w:r>
          </w:p>
        </w:tc>
        <w:tc>
          <w:tcPr>
            <w:tcW w:w="7444" w:type="dxa"/>
            <w:gridSpan w:val="3"/>
          </w:tcPr>
          <w:p w14:paraId="6412780F" w14:textId="77777777" w:rsidR="00AE1771" w:rsidRPr="00A65B44" w:rsidRDefault="00AE1771" w:rsidP="00EF5674">
            <w:pPr>
              <w:jc w:val="center"/>
              <w:rPr>
                <w:rFonts w:ascii="Cambria" w:hAnsi="Cambria" w:cstheme="minorHAnsi"/>
                <w:lang w:val="es-ES_tradnl"/>
              </w:rPr>
            </w:pPr>
            <w:r w:rsidRPr="00A65B44">
              <w:rPr>
                <w:rFonts w:ascii="Cambria" w:hAnsi="Cambria" w:cstheme="minorHAnsi"/>
                <w:lang w:val="es-ES_tradnl"/>
              </w:rPr>
              <w:t>25 de octubre del 2024</w:t>
            </w:r>
          </w:p>
        </w:tc>
      </w:tr>
    </w:tbl>
    <w:p w14:paraId="76A664B2" w14:textId="77777777" w:rsidR="00CA02D3" w:rsidRDefault="00CA02D3"/>
    <w:sectPr w:rsidR="00CA02D3" w:rsidSect="007D5A0E">
      <w:headerReference w:type="default" r:id="rId8"/>
      <w:footerReference w:type="default" r:id="rId9"/>
      <w:pgSz w:w="11906" w:h="16838"/>
      <w:pgMar w:top="2250" w:right="1701"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594CFE74" w14:textId="77777777" w:rsidTr="3A6E5BCC">
      <w:trPr>
        <w:trHeight w:val="300"/>
      </w:trPr>
      <w:tc>
        <w:tcPr>
          <w:tcW w:w="2830" w:type="dxa"/>
        </w:tcPr>
        <w:p w14:paraId="05FE14F0" w14:textId="77777777" w:rsidR="3A6E5BCC" w:rsidRDefault="00000000" w:rsidP="3A6E5BCC">
          <w:pPr>
            <w:pStyle w:val="Encabezado"/>
            <w:ind w:left="-115"/>
          </w:pPr>
        </w:p>
      </w:tc>
      <w:tc>
        <w:tcPr>
          <w:tcW w:w="2830" w:type="dxa"/>
        </w:tcPr>
        <w:p w14:paraId="7F75E3DF" w14:textId="77777777" w:rsidR="3A6E5BCC" w:rsidRDefault="00000000" w:rsidP="3A6E5BCC">
          <w:pPr>
            <w:pStyle w:val="Encabezado"/>
            <w:jc w:val="center"/>
          </w:pPr>
        </w:p>
      </w:tc>
      <w:tc>
        <w:tcPr>
          <w:tcW w:w="2830" w:type="dxa"/>
        </w:tcPr>
        <w:p w14:paraId="68B3EB0B" w14:textId="77777777" w:rsidR="3A6E5BCC" w:rsidRDefault="00000000" w:rsidP="3A6E5BCC">
          <w:pPr>
            <w:pStyle w:val="Encabezado"/>
            <w:ind w:right="-115"/>
            <w:jc w:val="right"/>
          </w:pPr>
        </w:p>
      </w:tc>
    </w:tr>
  </w:tbl>
  <w:p w14:paraId="79CA92D6" w14:textId="77777777" w:rsidR="3A6E5BCC" w:rsidRDefault="00000000" w:rsidP="3A6E5BCC">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372C" w14:textId="77777777" w:rsidR="005C6B5B" w:rsidRDefault="00000000" w:rsidP="00B82565">
    <w:pPr>
      <w:pStyle w:val="Encabezado"/>
      <w:tabs>
        <w:tab w:val="clear" w:pos="4252"/>
        <w:tab w:val="clear" w:pos="8504"/>
        <w:tab w:val="left" w:pos="3374"/>
      </w:tabs>
    </w:pPr>
    <w:r>
      <w:rPr>
        <w:noProof/>
      </w:rPr>
      <w:drawing>
        <wp:anchor distT="0" distB="0" distL="114300" distR="114300" simplePos="0" relativeHeight="251659264" behindDoc="1" locked="0" layoutInCell="1" allowOverlap="1" wp14:anchorId="44F2FB6C" wp14:editId="38A43B12">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71"/>
    <w:rsid w:val="006C5CE0"/>
    <w:rsid w:val="00856693"/>
    <w:rsid w:val="00AE1771"/>
    <w:rsid w:val="00CA02D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4:docId w14:val="78F6F20D"/>
  <w15:chartTrackingRefBased/>
  <w15:docId w15:val="{0E52A5B3-DF54-AC4E-A85F-DEBF78C8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771"/>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1771"/>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AE1771"/>
    <w:rPr>
      <w:sz w:val="22"/>
      <w:szCs w:val="22"/>
      <w:lang w:val="en-US"/>
    </w:rPr>
  </w:style>
  <w:style w:type="paragraph" w:styleId="Piedepgina">
    <w:name w:val="footer"/>
    <w:basedOn w:val="Normal"/>
    <w:link w:val="PiedepginaCar"/>
    <w:uiPriority w:val="99"/>
    <w:unhideWhenUsed/>
    <w:rsid w:val="00AE1771"/>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AE1771"/>
    <w:rPr>
      <w:sz w:val="22"/>
      <w:szCs w:val="22"/>
      <w:lang w:val="en-US"/>
    </w:rPr>
  </w:style>
  <w:style w:type="table" w:styleId="Tablaconcuadrcula">
    <w:name w:val="Table Grid"/>
    <w:basedOn w:val="Tablanormal"/>
    <w:uiPriority w:val="39"/>
    <w:rsid w:val="00AE1771"/>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E17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3T00:10:58.409"/>
    </inkml:context>
    <inkml:brush xml:id="br0">
      <inkml:brushProperty name="width" value="0.08571" units="cm"/>
      <inkml:brushProperty name="height" value="0.08571" units="cm"/>
    </inkml:brush>
  </inkml:definitions>
  <inkml:trace contextRef="#ctx0" brushRef="#br0">684 3257 8027,'34'11'0,"0"-18"0,11-36 0,-17 9 0,0-3 0,1-5 0,-2-3 0,2-6 0,0-2 0,2-5 0,-1-2-242,0-3 1,0 0-1,-5 4 1,1-1 241,-7 13 0,0-1 0,-1 1 0,5-13 0,-1-1 0,-5 15 0,0-1 0,-1 0 0,-1-2 0,-1 0 0,-1-1 0,2-5 0,-1-1 0,0 1 0,2-17 0,-3 6 0,-8 19 0,-1 2 65,0 0 0,-2 0 0,0-6 0,-1 0-65,1-2 0,-2-1 0,-6 1 0,-4 3 43,0 12 0,-3 3 0,-4-2 0,-4 4-43,-20-14 0,-8-2 0,22 26 0,0 1 0,-24-14 0,-5 3 0,11 15 247,-6 2 0,6 10-247,0 4 0,5 10 20,5 8 0,5 16-20,6 19 0,9 9 0,9-21 0,3 2 0,5 3 0,3 2 0,4 12 0,4 0 0,0-5 0,2-1-141,6 10 1,3 1 0,0-1 0,1 1 140,-6-15 0,2 1 0,-2-1 0,6 15 0,-1-1 0,-6-16 0,0 1 0,-1 0 0,7 16 0,1 1 0,-7-18 0,1 0 0,-1 2 0,2 4 0,-1 1 0,0-1 0,5 14 0,-1 0 0,-6-15 0,0 1 0,-1 0 0,6 18 0,0-1 0,-6-19 0,0 0 0,-1 0 0,6 20 0,-1-2 0,-3-5 0,-1-3 0,-2-9 0,-1-4 0,4 12 0,0 2 0,0-3 0,-4-8 0,-2-7 0,-12-32 0,-14-42 0,2-3 0,-1-5 0,-3-5 0,-1-3 0,-2-5 0,-1-3 0,1-9 0,1-3-54,4 17 1,1-2 0,0 2 0,-3-20 0,3 6 53,7 18 0,0 1 0,-1-14 0,0-1 0,1 3 0,1 0 136,0 4 1,1 1 0,2 4-1,0 3-136,2-19 0,0 4 0,1 1 0,0 11 0,0 17 0,9 17 0,5 24 0,3 10 0,4 19 0,-1-8 140,1 4 1,-2-5-141,1-2 0,-1-6 0,-1-8 0,-5-9 0,-2-10 0,-7-18 0,-1-19 0,-2-4 0,-1-8 0,-1 12 0,-2 1 0,1 8 0,-3 0 0,3 9 0,2 6 0,2 11 0,4 12 0,3 9 0,2-1 0,0-3 0,-1-2 0,-1-5 0,-3-2 0,2-6 0,-3-8 0,0-8 0,-1 0 0,1 2 0,-1 1 0,1 5 0,0 1 0,1 5 0,3 3 0,2 4 0,0 0 0,-1 0 0,0 0 0,3 0 0,-4-5 0,0-4 0,-2-8 0,-2-20 0,-2-19 0,-5-16 0,-1 29 0,-2-3 0,-3-12 0,-2-2 0,-3 1 0,-2-2 0,0-4 0,0-1 0,2 5 0,0 1 0,1 5 0,0 4 0,1 8 0,0 2 0,0 3 0,-1 1 0,0-4 0,-1 2 0,-14-27 0,1 16 0,4 16 0,1 12 0,4 8 0,-1 4 0,4 6 0,3 11 0,7 45 0,5-12 0,4 5 0,3 7 0,3 4 0,5 16 0,3 2 0,-6-26 0,0 0 0,2 1-101,0 5 0,1 1 0,1 0 0,1-1 0,1-1 1,0-2 100,7 13 0,1 0 0,-5-14 0,1 2 0,1-1 0,0 0 0,0-1 0,0-1 0,-2-3 0,0-2 0,0 1 0,0 1 0,1-1 0,0-1 0,7 10 0,-1-1 0,0 3 0,-2-1 0,-2-4 0,-1-1 0,-3-8 0,-2-2 0,5 14 0,2 5 0,-1 0 0,-5-20 0,-5-18 0,-10-44 0,-17-39 0,0 14 0,-4-3 0,-5-6 0,-2-1 0,2 3 0,1 1 0,4 9 0,2 2 0,-1 5 0,2 1 0,-12-31 0,2 6 0,1-4 0,5 14 302,5 13 1,6 11-303,3 8 0,2 6 0,3 7 0,3 1 0,3 2 0,4-1 0,1-3 0,0-2 0,-3-7 0,1-7 0,-4-18 0,-4-15 0,-1-1 0,-2-6 0,-1 15 0,-2 1 0,0 9 0,-3 3 0,3 8 0,2 9 0,2 8 0,2 9 0,4 4 0,2 3 0,1 3 0,3 1 0,-4-2 0,-1 0 0,0-3 0,0-3 0,0-2 0,0-9 0,-2-4 0,2-2 0,-2 1 0,4 1 0,0 0 0,5 7 0,0 2 0,1 3 0,-1 2 0,1 0 0,0 0 0,2 0 0,-1 0 0,-2-4 0,0-5 0,-3-15 0,0-16 0,-3-27 0,-7 25 0,-1-3 0,-1 0 0,-1 0 0,-2-8 0,-1 0 0,-2 0 0,0-1 0,-5-12 0,0 1 0,1 11 0,0 3 0,2 3 0,0 1 0,-3 1 0,0 1 0,0 3 0,-1 1 0,0 1 0,-2 0 0,-2 0 0,-2 2 0,0 3 0,-1 2 0,-15-15 0,5 26 0,-7 10 0,1 12 0,1 0 0,8 0 0,5 31 0,7 29 0,10-18 0,2 3 0,2 13 0,4 5 0,2-11 0,3 2 0,1 1-87,2 0 1,2-1-1,1 2 1,1 2 0,2 0-1,1-1 87,-1-5 0,2-2 0,0 2 0,4 9 0,1 0 0,0 0 0,0-7 0,-1-1 0,0-1 0,-1-3 0,0-1 0,-1-1 0,6 11 0,0-1 0,0-3 0,-1-2 0,-3-9 0,-1 0 0,6 11 0,0 1 0,-5-7 0,-1-3 0,-4-6 0,-3-2 0,6 15 0,-5 1 0,-3-9 0,-21-24 0,-11-21 0</inkml:trace>
  <inkml:trace contextRef="#ctx0" brushRef="#br0" timeOffset="1411">708 3152 8027,'12'-21'0,"-7"-22"0,-8-26 0,-3 29 0,-2-1 0,-3-6 0,-2-1 0,-3 0 0,-1-2 0,-6-15 0,-1-1 0,5 12 0,0 2 0,0-3 0,-1 0 0,1 4 0,0 2 0,2 9 0,-1 0 0,-4-11 0,-2 1 0,3 7 0,-1 2 0,1 3 0,0 3 0,-17-16 0,0 14 0,-5 9 0,-3 12 0,11 12 0,-2 11 0,8 17 0,0 23 0,19-11 0,3 5 0,0 13 0,3 4 0,6 4 0,5 1 0,3 11 0,4 2 0,-1-19 0,2 2 0,2-1-111,1 0 0,2-1 0,1 0 0,1 3 0,2-1 0,-1-3 111,7 6 0,1-2 0,2 4 0,1-2 0,-3-12 0,0-4 0,0-2 0,2-3 0,4 0 0,3-6 0,-2-12 0,1-6 0,3-4 0,0-9 0,-5-9 0,-2-9 0,0-7 0,-2-6 0,2-5 0,-2-3 0,-3-2 0,-1-4 0,5-8 0,-3-1 0,-7 5 0,-2 1 0,-4 6 0,-2 2 0,5-18 0,-2 4 0,-2-2 0,-2 2 0,-20 19 0,-20 42 0,-15 25 0,13-6 0,-1 3 0,3-2 0,1 0 0,-2 2 0,0 1 0,3-2 0,0 0 0,0 2 0,0-1 0,-14 24 0,13-16 666,-4 5-666,10-10 0,6-10 0,20-19 0,21-29 0,-1-1 0,3-5 0,9-12 0,3-5 0,-12 10 0,2-1 0,0-2 0,6-6 0,1-2 0,0-1 0,2-3 0,0 0 0,1-1-185,-7 8 0,1-1 0,-1-1 0,0 2 0,7-8 0,0 1 0,0-1 185,-7 8 0,0-1 0,0-1 0,1 0 0,1-1 0,0-1 0,0 0 0,0 0 0,0 1 0,0-1 0,0 1 0,0 0 0,-1 2 0,-1 0 0,0 2 0,-1 2 0,4-4 0,-2 3 0,1-2 0,4-4 0,1-2 0,-1-1-87,2 0 0,0-1 1,-1 1-1,-4 4 1,-1 1-1,-3 4 87,-1 0 0,-2 3 0,-4 4 0,-1 2 0,17-18 0,-21 24 0,1-1 0,21-19 0,-5-1 0,-14 13 0,-18 15 0,-32 27 0,-23 19 0,11-4 0,-3 4 0,-4 9 0,-3 4 0,-3 0 0,-1 0 0,2-2 0,-1-1 0,11-9 0,0 0 0,-1-1 0,-15 8 0,-1 0-4,-1 1 1,0 2 3,15-11 0,0 1 0,3-3 0,0 1 0,3-2 0,-1 1 0,0 0 0,1-2 0,0-1 130,6-3 0,-1-3 0,-1-3 0,1-2-130,-19-3 0,19-29 0,22-29 0,16 10 0,5-4 0,4-12 0,4 0 0,3 1 0,4 2 0,6-6 0,2 2 0,-6 16 0,0 1 0,5-4 0,2 2 0,-2 4 0,1 2 0,-1 5 0,0 1 0,2-3 0,0 2 0,-8 5 0,-1 1 651,18-17 0,-5 7-651,-8 4 0,-3 4 0,-9 10 0,-11 8 0,-32 29 0,-21 19 0,11-11 0,-2 3 0,-6 8 0,-1 3 0,8-9 0,-1 2 0,0 0 0,-1 1 0,0 1 0,-1-1-129,0 2 0,-1 0 1,-1 0-1,0 0 0,-1-1 1,1 1 128,-2-1 0,0 1 0,1-1 0,1-1 0,0 0 0,0-1 0,3-1 0,0-1 0,0 0 0,-16 15 0,3-2 0,9-12 0,3-3 0,4-1 0,2-3 0,-11 9 0,-2 3 0,1-2 0,5-6 0,0 1 0</inkml:trace>
  <inkml:trace contextRef="#ctx0" brushRef="#br0" timeOffset="1775">3206 1485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368</Words>
  <Characters>2025</Characters>
  <Application>Microsoft Office Word</Application>
  <DocSecurity>0</DocSecurity>
  <Lines>16</Lines>
  <Paragraphs>4</Paragraphs>
  <ScaleCrop>false</ScaleCrop>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1</cp:revision>
  <dcterms:created xsi:type="dcterms:W3CDTF">2025-03-23T00:35:00Z</dcterms:created>
  <dcterms:modified xsi:type="dcterms:W3CDTF">2025-03-23T00:37:00Z</dcterms:modified>
</cp:coreProperties>
</file>